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1E7B74FA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ind w:hanging="0" w:left="0"/>
        <w:rPr>
          <w:sz w:val="56"/>
        </w:rPr>
      </w:pPr>
      <w:r>
        <w:rPr>
          <w:sz w:val="56"/>
        </w:rPr>
        <w:t xml:space="preserve"> We … since 12 o’clock.</w:t>
      </w:r>
    </w:p>
    <w:p>
      <w:pPr>
        <w:ind w:hanging="0" w:left="0"/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 xml:space="preserve">1. have been cooking </w:t>
      </w:r>
    </w:p>
    <w:p>
      <w:pPr>
        <w:ind w:hanging="360" w:left="360"/>
        <w:rPr>
          <w:sz w:val="56"/>
        </w:rPr>
      </w:pPr>
      <w:r>
        <w:rPr>
          <w:sz w:val="56"/>
        </w:rPr>
        <w:t>2. have cooked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